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325</w:t>
      </w:r>
    </w:p>
    <w:p>
      <w:pPr>
        <w:jc w:val="center"/>
        <w:ind w:start="360"/>
        <w:spacing w:before="300" w:after="300"/>
      </w:pPr>
      <w:r>
        <w:rPr>
          <w:b/>
        </w:rPr>
        <w:t xml:space="preserve">COMPACT FOR EDUCATION</w:t>
      </w:r>
    </w:p>
    <w:p>
      <w:pPr>
        <w:jc w:val="center"/>
        <w:ind w:start="360"/>
        <w:spacing w:before="300" w:after="300"/>
      </w:pPr>
      <w:r>
        <w:rPr>
          <w:b/>
        </w:rPr>
        <w:t>SUBCHAPTER</w:t>
        <w:t xml:space="preserve"> </w:t>
        <w:t>1</w:t>
      </w:r>
    </w:p>
    <w:p>
      <w:pPr>
        <w:jc w:val="center"/>
        <w:ind w:start="360"/>
        <w:spacing w:before="300" w:after="300"/>
      </w:pPr>
      <w:r>
        <w:rPr>
          <w:b/>
        </w:rPr>
        <w:t xml:space="preserve">COMPACT</w:t>
      </w:r>
    </w:p>
    <w:p>
      <w:pPr>
        <w:jc w:val="both"/>
        <w:spacing w:before="100" w:after="100"/>
        <w:ind w:start="1080" w:hanging="720"/>
      </w:pPr>
      <w:r>
        <w:rPr>
          <w:b/>
        </w:rPr>
        <w:t>§</w:t>
        <w:t>2901</w:t>
        <w:t xml:space="preserve">.  </w:t>
      </w:r>
      <w:r>
        <w:rPr>
          <w:b/>
        </w:rPr>
        <w:t xml:space="preserve">Purposes and policy -- Article 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452, §1 (NEW). PL 1981, c. 693, §§3,8 (RP). </w:t>
      </w:r>
    </w:p>
    <w:p>
      <w:pPr>
        <w:jc w:val="both"/>
        <w:spacing w:before="100" w:after="100"/>
        <w:ind w:start="1080" w:hanging="720"/>
      </w:pPr>
      <w:r>
        <w:rPr>
          <w:b/>
        </w:rPr>
        <w:t>§</w:t>
        <w:t>2902</w:t>
        <w:t xml:space="preserve">.  </w:t>
      </w:r>
      <w:r>
        <w:rPr>
          <w:b/>
        </w:rPr>
        <w:t xml:space="preserve">State defined -- Article 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452, §1 (NEW). PL 1981, c. 693, §§3,8 (RP). </w:t>
      </w:r>
    </w:p>
    <w:p>
      <w:pPr>
        <w:jc w:val="both"/>
        <w:spacing w:before="100" w:after="100"/>
        <w:ind w:start="1080" w:hanging="720"/>
      </w:pPr>
      <w:r>
        <w:rPr>
          <w:b/>
        </w:rPr>
        <w:t>§</w:t>
        <w:t>2903</w:t>
        <w:t xml:space="preserve">.  </w:t>
      </w:r>
      <w:r>
        <w:rPr>
          <w:b/>
        </w:rPr>
        <w:t xml:space="preserve">Commission -- Article III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452, §1 (NEW). PL 1981, c. 693, §§3,8 (RP). </w:t>
      </w:r>
    </w:p>
    <w:p>
      <w:pPr>
        <w:jc w:val="both"/>
        <w:spacing w:before="100" w:after="100"/>
        <w:ind w:start="1080" w:hanging="720"/>
      </w:pPr>
      <w:r>
        <w:rPr>
          <w:b/>
        </w:rPr>
        <w:t>§</w:t>
        <w:t>2904</w:t>
        <w:t xml:space="preserve">.  </w:t>
      </w:r>
      <w:r>
        <w:rPr>
          <w:b/>
        </w:rPr>
        <w:t xml:space="preserve">Powers -- Article IV</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452, §1 (NEW). PL 1969, c. 440, §16 (AMD). PL 1981, c. 693, §§3,8 (RP). </w:t>
      </w:r>
    </w:p>
    <w:p>
      <w:pPr>
        <w:jc w:val="both"/>
        <w:spacing w:before="100" w:after="100"/>
        <w:ind w:start="1080" w:hanging="720"/>
      </w:pPr>
      <w:r>
        <w:rPr>
          <w:b/>
        </w:rPr>
        <w:t>§</w:t>
        <w:t>2905</w:t>
        <w:t xml:space="preserve">.  </w:t>
      </w:r>
      <w:r>
        <w:rPr>
          <w:b/>
        </w:rPr>
        <w:t xml:space="preserve">Cooperation with Federal Government -- Article V</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452, §1 (NEW). PL 1981, c. 693, §§3,8 (RP). </w:t>
      </w:r>
    </w:p>
    <w:p>
      <w:pPr>
        <w:jc w:val="both"/>
        <w:spacing w:before="100" w:after="100"/>
        <w:ind w:start="1080" w:hanging="720"/>
      </w:pPr>
      <w:r>
        <w:rPr>
          <w:b/>
        </w:rPr>
        <w:t>§</w:t>
        <w:t>2906</w:t>
        <w:t xml:space="preserve">.  </w:t>
      </w:r>
      <w:r>
        <w:rPr>
          <w:b/>
        </w:rPr>
        <w:t xml:space="preserve">Committees -- Article VI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452, §1 (NEW). PL 1981, c. 693, §§3,8 (RP). </w:t>
      </w:r>
    </w:p>
    <w:p>
      <w:pPr>
        <w:jc w:val="both"/>
        <w:spacing w:before="100" w:after="100"/>
        <w:ind w:start="1080" w:hanging="720"/>
      </w:pPr>
      <w:r>
        <w:rPr>
          <w:b/>
        </w:rPr>
        <w:t>§</w:t>
        <w:t>2907</w:t>
        <w:t xml:space="preserve">.  </w:t>
      </w:r>
      <w:r>
        <w:rPr>
          <w:b/>
        </w:rPr>
        <w:t xml:space="preserve">Finance -- Article VII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452, §1 (NEW). PL 1981, c. 693, §§3,8 (RP). </w:t>
      </w:r>
    </w:p>
    <w:p>
      <w:pPr>
        <w:jc w:val="both"/>
        <w:spacing w:before="100" w:after="100"/>
        <w:ind w:start="1080" w:hanging="720"/>
      </w:pPr>
      <w:r>
        <w:rPr>
          <w:b/>
        </w:rPr>
        <w:t>§</w:t>
        <w:t>2908</w:t>
        <w:t xml:space="preserve">.  </w:t>
      </w:r>
      <w:r>
        <w:rPr>
          <w:b/>
        </w:rPr>
        <w:t xml:space="preserve">Eligible parties; entry into and withdrawal -- Article VIII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452, §1 (NEW). PL 1981, c. 693, §§3,8 (RP). </w:t>
      </w:r>
    </w:p>
    <w:p>
      <w:pPr>
        <w:jc w:val="both"/>
        <w:spacing w:before="100" w:after="100"/>
        <w:ind w:start="1080" w:hanging="720"/>
      </w:pPr>
      <w:r>
        <w:rPr>
          <w:b/>
        </w:rPr>
        <w:t>§</w:t>
        <w:t>2909</w:t>
        <w:t xml:space="preserve">.  </w:t>
      </w:r>
      <w:r>
        <w:rPr>
          <w:b/>
        </w:rPr>
        <w:t xml:space="preserve">Construction and severability -- Article IX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452, §1 (NEW). PL 1981, c. 693, §§3,8 (RP). </w:t>
      </w:r>
    </w:p>
    <w:p>
      <w:pPr>
        <w:jc w:val="center"/>
        <w:ind w:start="360"/>
        <w:spacing w:before="300" w:after="300"/>
      </w:pPr>
      <w:r>
        <w:rPr>
          <w:b/>
        </w:rPr>
        <w:t>SUBCHAPTER</w:t>
        <w:t xml:space="preserve"> </w:t>
        <w:t>2</w:t>
      </w:r>
    </w:p>
    <w:p>
      <w:pPr>
        <w:jc w:val="center"/>
        <w:ind w:start="360"/>
        <w:spacing w:before="300" w:after="300"/>
      </w:pPr>
      <w:r>
        <w:rPr>
          <w:b/>
        </w:rPr>
        <w:t xml:space="preserve">ADMINISTRATIVE PROVISIONS</w:t>
      </w:r>
    </w:p>
    <w:p>
      <w:pPr>
        <w:jc w:val="both"/>
        <w:spacing w:before="100" w:after="100"/>
        <w:ind w:start="1080" w:hanging="720"/>
      </w:pPr>
      <w:r>
        <w:rPr>
          <w:b/>
        </w:rPr>
        <w:t>§</w:t>
        <w:t>2921</w:t>
        <w:t xml:space="preserve">.  </w:t>
      </w:r>
      <w:r>
        <w:rPr>
          <w:b/>
        </w:rPr>
        <w:t xml:space="preserve">Maine Education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452, §1 (NEW). PL 1977, c. 564, §87 (AMD). PL 1981, c. 693, §§3,8 (RP). </w:t>
      </w:r>
    </w:p>
    <w:p>
      <w:pPr>
        <w:jc w:val="both"/>
        <w:spacing w:before="100" w:after="100"/>
        <w:ind w:start="1080" w:hanging="720"/>
      </w:pPr>
      <w:r>
        <w:rPr>
          <w:b/>
        </w:rPr>
        <w:t>§</w:t>
        <w:t>2922</w:t>
        <w:t xml:space="preserve">.  </w:t>
      </w:r>
      <w:r>
        <w:rPr>
          <w:b/>
        </w:rPr>
        <w:t xml:space="preserve">Members of Legislature, selection and tenure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452, §1 (NEW). PL 1971, c. 611, §11 (AMD). PL 1981, c. 693, §§3,8 (RP). </w:t>
      </w:r>
    </w:p>
    <w:p>
      <w:pPr>
        <w:jc w:val="both"/>
        <w:spacing w:before="100" w:after="100"/>
        <w:ind w:start="1080" w:hanging="720"/>
      </w:pPr>
      <w:r>
        <w:rPr>
          <w:b/>
        </w:rPr>
        <w:t>§</w:t>
        <w:t>2923</w:t>
        <w:t xml:space="preserve">.  </w:t>
      </w:r>
      <w:r>
        <w:rPr>
          <w:b/>
        </w:rPr>
        <w:t xml:space="preserve">Bylaws filed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452, §1 (NEW). PL 1971, c. 610, §21 (AMD).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325. COMPACT FOR EDUCATION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325. COMPACT FOR EDUCATION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Chapter 325. COMPACT FOR EDUCATION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