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209</w:t>
      </w:r>
    </w:p>
    <w:p>
      <w:pPr>
        <w:jc w:val="center"/>
        <w:ind w:start="360"/>
        <w:spacing w:before="300" w:after="300"/>
      </w:pPr>
      <w:r>
        <w:rPr>
          <w:b/>
        </w:rPr>
        <w:t xml:space="preserve">MINIMUM SALARIES</w:t>
      </w:r>
    </w:p>
    <w:p>
      <w:pPr>
        <w:jc w:val="both"/>
        <w:spacing w:before="100" w:after="100"/>
        <w:ind w:start="1080" w:hanging="720"/>
      </w:pPr>
      <w:r>
        <w:rPr>
          <w:b/>
        </w:rPr>
        <w:t>§</w:t>
        <w:t>1901</w:t>
        <w:t xml:space="preserve">.  </w:t>
      </w:r>
      <w:r>
        <w:rPr>
          <w:b/>
        </w:rPr>
        <w:t xml:space="preserve">Minimum salaries for teachers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186, §3 (AMD). PL 1965, c. 318 (AMD). PL 1967, c. 462 (RPR). PL 1971, c. 530, §26 (AMD). PL 1971, c. 610, §8 (AMD). PL 1973, c. 571, §39 (AMD). PL 1981, c. 693, §§3,8 (RP). </w:t>
      </w:r>
    </w:p>
    <w:p>
      <w:pPr>
        <w:jc w:val="both"/>
        <w:spacing w:before="100" w:after="100"/>
        <w:ind w:start="1080" w:hanging="720"/>
      </w:pPr>
      <w:r>
        <w:rPr>
          <w:b/>
        </w:rPr>
        <w:t>§</w:t>
        <w:t>1902</w:t>
        <w:t xml:space="preserve">.  </w:t>
      </w:r>
      <w:r>
        <w:rPr>
          <w:b/>
        </w:rPr>
        <w:t xml:space="preserve">Reimbursement for professional credits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177 (AMD). PL 1971, c. 530, §27 (AMD). PL 1973, c. 255 (AMD). PL 1973, c. 571, §40 (AMD). PL 1975, c. 510, §23 (AMD). PL 1981, c. 693, §§3,8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209. MINIMUM SALARIES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209. MINIMUM SALARIES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Chapter 209. MINIMUM SALARIES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