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8301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485, §26 (AMD). PL 1987, c. 98, §2 (AMD). PL 1991, c. 518,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§8301.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