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§5805. SECONDARY SCHOOL STUDENTS;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