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13008</w:t>
        <w:t xml:space="preserve">.  </w:t>
      </w:r>
      <w:r>
        <w:rPr>
          <w:b/>
        </w:rPr>
        <w:t xml:space="preserve">Educator preparation program data</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§7 (RP); PL 2017, c. 235, §41 (AFF).]</w:t>
      </w:r>
    </w:p>
    <w:p>
      <w:pPr>
        <w:jc w:val="both"/>
        <w:spacing w:before="100" w:after="100"/>
        <w:ind w:start="360"/>
        <w:ind w:firstLine="360"/>
      </w:pPr>
      <w:r>
        <w:rPr>
          <w:b/>
        </w:rPr>
        <w:t>2</w:t>
        <w:t xml:space="preserve">.  </w:t>
      </w:r>
      <w:r>
        <w:rPr>
          <w:b/>
        </w:rPr>
        <w:t xml:space="preserve">Data collection.</w:t>
        <w:t xml:space="preserve"> </w:t>
      </w:r>
      <w:r>
        <w:t xml:space="preserve"> </w:t>
      </w:r>
      <w:r>
        <w:t xml:space="preserve">The department shall collect data relating to educator preparation programs, including but not limited to the following information with respect to each educator preparation program:</w:t>
      </w:r>
    </w:p>
    <w:p>
      <w:pPr>
        <w:jc w:val="both"/>
        <w:spacing w:before="100" w:after="0"/>
        <w:ind w:start="720"/>
      </w:pPr>
      <w:r>
        <w:rPr/>
        <w:t>A</w:t>
        <w:t xml:space="preserve">.  </w:t>
      </w:r>
      <w:r>
        <w:rPr/>
      </w:r>
      <w:r>
        <w:t xml:space="preserve">The number of program completers;</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w:pPr>
        <w:jc w:val="both"/>
        <w:spacing w:before="100" w:after="0"/>
        <w:ind w:start="720"/>
      </w:pPr>
      <w:r>
        <w:rPr/>
        <w:t>B</w:t>
        <w:t xml:space="preserve">.  </w:t>
      </w:r>
      <w:r>
        <w:rPr/>
      </w:r>
      <w:r>
        <w:t xml:space="preserve">The number of program completers who pass the teacher qualifying examinations under </w:t>
      </w:r>
      <w:r>
        <w:t>section 13032</w:t>
      </w:r>
      <w:r>
        <w:t xml:space="preserve"> and the number of those who attain a professional teacher certificate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C</w:t>
        <w:t xml:space="preserve">.  </w:t>
      </w:r>
      <w:r>
        <w:rPr/>
      </w:r>
      <w:r>
        <w:t xml:space="preserve">The number of program completers who proceed from a conditional certificate to a professional certificate; and</w:t>
      </w:r>
      <w:r>
        <w:t xml:space="preserve">  </w:t>
      </w:r>
      <w:r xmlns:wp="http://schemas.openxmlformats.org/drawingml/2010/wordprocessingDrawing" xmlns:w15="http://schemas.microsoft.com/office/word/2012/wordml">
        <w:rPr>
          <w:rFonts w:ascii="Arial" w:hAnsi="Arial" w:cs="Arial"/>
          <w:sz w:val="22"/>
          <w:szCs w:val="22"/>
        </w:rPr>
        <w:t xml:space="preserve">[PL 2017, c. 235, §8 (AMD); PL 2017, c. 235, §41 (AFF).]</w:t>
      </w:r>
    </w:p>
    <w:p>
      <w:pPr>
        <w:jc w:val="both"/>
        <w:spacing w:before="100" w:after="0"/>
        <w:ind w:start="720"/>
      </w:pPr>
      <w:r>
        <w:rPr/>
        <w:t>D</w:t>
        <w:t xml:space="preserve">.  </w:t>
      </w:r>
      <w:r>
        <w:rPr/>
      </w:r>
      <w:r>
        <w:t xml:space="preserve">The number of program completers who are teaching in schools in this State 3 and 5 years after they complete that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§8 (AMD); PL 2017, c. 235, §41 (AFF).]</w:t>
      </w:r>
    </w:p>
    <w:p>
      <w:pPr>
        <w:jc w:val="both"/>
        <w:spacing w:before="100" w:after="0"/>
        <w:ind w:start="360"/>
        <w:ind w:firstLine="360"/>
      </w:pPr>
      <w:r>
        <w:rPr>
          <w:b/>
        </w:rPr>
        <w:t>3</w:t>
        <w:t xml:space="preserve">.  </w:t>
      </w:r>
      <w:r>
        <w:rPr>
          <w:b/>
        </w:rPr>
        <w:t xml:space="preserve">Report.</w:t>
        <w:t xml:space="preserve"> </w:t>
      </w:r>
      <w:r>
        <w:t xml:space="preserve"> </w:t>
      </w:r>
      <w:r>
        <w:t xml:space="preserve">The department shall annually report the data collected under this section to the Governor, the state board and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B, §1 (NEW). PL 2017, c. 235, §§7, 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§13008. Educator preparation program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§13008. Educator preparation program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§13008. EDUCATOR PREPARATION PROGRAM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