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12734</w:t>
        <w:t xml:space="preserve">.  </w:t>
      </w:r>
      <w:r>
        <w:rPr>
          <w:b/>
        </w:rPr>
        <w:t xml:space="preserve">Skill Standards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392, §2 (NEW). PL 1995, c. 515, §3 (AMD). PL 2005, c. 178, §5 (RP). PL 2005, c. 294, §22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§12734. Skill Standards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§12734. Skill Standards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§12734. SKILL STANDARDS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