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419-D</w:t>
      </w:r>
    </w:p>
    <w:p>
      <w:pPr>
        <w:jc w:val="center"/>
        <w:ind w:start="360"/>
        <w:spacing w:before="300" w:after="300"/>
      </w:pPr>
      <w:r>
        <w:rPr>
          <w:b/>
        </w:rPr>
        <w:t xml:space="preserve">QUALITY CHILD CARE EDUCATION SCHOLARSHIP FUND</w:t>
      </w:r>
    </w:p>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419-D. QUALITY CHILD CARE EDUCATION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419-D. QUALITY CHILD CARE EDUCATION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419-D. QUALITY CHILD CARE EDUCATION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