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531</w:t>
        <w:t xml:space="preserve">.  </w:t>
      </w:r>
      <w:r>
        <w:rPr>
          <w:b/>
        </w:rPr>
        <w:t xml:space="preserve">Persons who may adopt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432, §1 (AMD). PL 1969, c. 294 (AMD). PL 1969, c. 328 (AMD). PL 1969, c. 433, §35 (AMD). PL 1969, c. 539 (RPR). PL 1971, c. 598, §31 (AMD). PL 1973, c. 451, §§6,9 (AMD). PL 1979, c. 733, §§7,8 (AMD). PL 1983, c. 262, §3 (AMD). PL 1987, c. 102 (AMD). PL 1993, c. 686, §3 (RP). PL 1993, c. 686, §13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§531. Persons who may adopt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§531. Persons who may adopt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§531. PERSONS WHO MAY ADOPT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