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499</w:t>
        <w:t xml:space="preserve">.  </w:t>
      </w:r>
      <w:r>
        <w:rPr>
          <w:b/>
        </w:rPr>
        <w:t xml:space="preserve">Right of support enforcement when court order exists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1979, c. 259, §3 (RPR). PL 1979, c. 309, §5 (AMD). PL 1979, c. 663, §125 (RPR). PL 1981, c. 657, §7 (AMD). PL 1985, c. 652, §28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§499. Right of support enforcement when court order exists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§499. Right of support enforcement when court order exists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§499. RIGHT OF SUPPORT ENFORCEMENT WHEN COURT ORDER EXISTS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