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3101-F</w:t>
        <w:t xml:space="preserve">.  </w:t>
      </w:r>
      <w:r>
        <w:rPr>
          <w:b/>
        </w:rPr>
        <w:t xml:space="preserve">Contest by obligor</w:t>
      </w:r>
    </w:p>
    <w:p>
      <w:pPr>
        <w:jc w:val="both"/>
        <w:spacing w:before="100" w:after="0"/>
        <w:ind w:start="360"/>
        <w:ind w:firstLine="360"/>
      </w:pPr>
      <w:r>
        <w:rPr>
          <w:b/>
        </w:rPr>
        <w:t>1</w:t>
        <w:t xml:space="preserve">.  </w:t>
      </w:r>
      <w:r>
        <w:rPr>
          <w:b/>
        </w:rPr>
        <w:t xml:space="preserve">Contesting the validity or enforcement of an order.</w:t>
        <w:t xml:space="preserve"> </w:t>
      </w:r>
      <w:r>
        <w:t xml:space="preserve"> </w:t>
      </w:r>
      <w:r>
        <w:t xml:space="preserve">An obligor may contest the validity or enforcement of an income-withholding order issued in another state and received directly by an employer in this State by registering the order in a tribunal of this State and filing a contest to that order as provided in </w:t>
      </w:r>
      <w:r>
        <w:t>subchapter 6</w:t>
      </w:r>
      <w:r>
        <w:t xml:space="preserve">, or otherwise contesting the order in the same manner as if the order had been issued by a tribunal of this State.  </w:t>
      </w:r>
      <w:r>
        <w:t>Section 3153</w:t>
      </w:r>
      <w:r>
        <w:t xml:space="preserve"> applies to the contest.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§31 (AMD).]</w:t>
      </w:r>
    </w:p>
    <w:p>
      <w:pPr>
        <w:jc w:val="both"/>
        <w:spacing w:before="100" w:after="100"/>
        <w:ind w:start="360"/>
        <w:ind w:firstLine="360"/>
      </w:pPr>
      <w:r>
        <w:rPr>
          <w:b/>
        </w:rPr>
        <w:t>2</w:t>
        <w:t xml:space="preserve">.  </w:t>
      </w:r>
      <w:r>
        <w:rPr>
          <w:b/>
        </w:rPr>
        <w:t xml:space="preserve">Notice of the contest.</w:t>
        <w:t xml:space="preserve"> </w:t>
      </w:r>
      <w:r>
        <w:t xml:space="preserve"> </w:t>
      </w:r>
      <w:r>
        <w:t xml:space="preserve">The obligor shall give notice of the contest to:</w:t>
      </w:r>
    </w:p>
    <w:p>
      <w:pPr>
        <w:jc w:val="both"/>
        <w:spacing w:before="100" w:after="0"/>
        <w:ind w:start="720"/>
      </w:pPr>
      <w:r>
        <w:rPr/>
        <w:t>A</w:t>
        <w:t xml:space="preserve">.  </w:t>
      </w:r>
      <w:r>
        <w:rPr/>
      </w:r>
      <w:r>
        <w:t xml:space="preserve">The support enforcement agency providing services to the obligee;</w:t>
      </w:r>
      <w:r>
        <w:t xml:space="preserve">  </w:t>
      </w:r>
      <w:r xmlns:wp="http://schemas.openxmlformats.org/drawingml/2010/wordprocessingDrawing" xmlns:w15="http://schemas.microsoft.com/office/word/2012/wordml">
        <w:rPr>
          <w:rFonts w:ascii="Arial" w:hAnsi="Arial" w:cs="Arial"/>
          <w:sz w:val="22"/>
          <w:szCs w:val="22"/>
        </w:rPr>
        <w:t xml:space="preserve">[PL 1997, c. 669, §21 (NEW).]</w:t>
      </w:r>
    </w:p>
    <w:p>
      <w:pPr>
        <w:jc w:val="both"/>
        <w:spacing w:before="100" w:after="0"/>
        <w:ind w:start="720"/>
      </w:pPr>
      <w:r>
        <w:rPr/>
        <w:t>B</w:t>
        <w:t xml:space="preserve">.  </w:t>
      </w:r>
      <w:r>
        <w:rPr/>
      </w:r>
      <w:r>
        <w:t xml:space="preserve">Each employer that has directly received an income-withholding order relating to the obligor; and</w:t>
      </w:r>
      <w:r>
        <w:t xml:space="preserve">  </w:t>
      </w:r>
      <w:r xmlns:wp="http://schemas.openxmlformats.org/drawingml/2010/wordprocessingDrawing" xmlns:w15="http://schemas.microsoft.com/office/word/2012/wordml">
        <w:rPr>
          <w:rFonts w:ascii="Arial" w:hAnsi="Arial" w:cs="Arial"/>
          <w:sz w:val="22"/>
          <w:szCs w:val="22"/>
        </w:rPr>
        <w:t xml:space="preserve">[PL 2003, c. 436, §32 (AMD).]</w:t>
      </w:r>
    </w:p>
    <w:p>
      <w:pPr>
        <w:jc w:val="both"/>
        <w:spacing w:before="100" w:after="0"/>
        <w:ind w:start="720"/>
      </w:pPr>
      <w:r>
        <w:rPr/>
        <w:t>C</w:t>
        <w:t xml:space="preserve">.  </w:t>
      </w:r>
      <w:r>
        <w:rPr/>
      </w:r>
      <w:r>
        <w:t xml:space="preserve">The person designated to receive payments in the income-withholding order or, if a person is not designated, to the obligee.</w:t>
      </w:r>
      <w:r>
        <w:t xml:space="preserve">  </w:t>
      </w:r>
      <w:r xmlns:wp="http://schemas.openxmlformats.org/drawingml/2010/wordprocessingDrawing" xmlns:w15="http://schemas.microsoft.com/office/word/2012/wordml">
        <w:rPr>
          <w:rFonts w:ascii="Arial" w:hAnsi="Arial" w:cs="Arial"/>
          <w:sz w:val="22"/>
          <w:szCs w:val="22"/>
        </w:rPr>
        <w:t xml:space="preserve">[PL 2003, c. 436, §33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§§32,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§21 (NEW). PL 2003, c. 436, §§31-33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§3101-F. Contest by obligor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§3101-F. Contest by obligor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§3101-F. CONTEST BY OBLIGOR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