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2968</w:t>
        <w:t xml:space="preserve">.  </w:t>
      </w:r>
      <w:r>
        <w:rPr>
          <w:b/>
        </w:rPr>
        <w:t xml:space="preserve">Child support orders for 2 or more obligees</w:t>
      </w:r>
    </w:p>
    <w:p>
      <w:pPr>
        <w:jc w:val="both"/>
        <w:spacing w:before="100" w:after="100"/>
        <w:ind w:start="360"/>
        <w:ind w:firstLine="360"/>
      </w:pPr>
      <w:r>
        <w:rPr/>
      </w:r>
      <w:r>
        <w:rPr/>
      </w:r>
      <w:r>
        <w:t xml:space="preserve">In responding to registrations or petitions for enforcement of 2 or more child support orders in effect at the same time with regard to the same obligor and different individual obligees, at least one of which was issued by a tribunal of another state or a foreign country, a tribunal of this State shall enforce those orders in the same manner as if the orders had been issued by a tribunal of this State.</w:t>
      </w:r>
      <w:r>
        <w:t xml:space="preserve">  </w:t>
      </w:r>
      <w:r xmlns:wp="http://schemas.openxmlformats.org/drawingml/2010/wordprocessingDrawing" xmlns:w15="http://schemas.microsoft.com/office/word/2012/wordml">
        <w:rPr>
          <w:rFonts w:ascii="Arial" w:hAnsi="Arial" w:cs="Arial"/>
          <w:sz w:val="22"/>
          <w:szCs w:val="22"/>
        </w:rPr>
        <w:t xml:space="preserve">[PL 2009, c. 95, §31 (AMD); PL 2009, c. 95, §87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436, §10 (NEW). PL 2009, c. 95, §31 (AMD). PL 2009, c. 95, §87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§2968. Child support orders for 2 or more obligees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§2968. Child support orders for 2 or more obligees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§2968. CHILD SUPPORT ORDERS FOR 2 OR MORE OBLIGEES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