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3511</w:t>
        <w:t xml:space="preserve">.  </w:t>
      </w:r>
      <w:r>
        <w:rPr>
          <w:b/>
        </w:rPr>
        <w:t xml:space="preserve">Embezzlement by guardian or conservator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§3511. Embezzlement by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§3511. Embezzlement by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§3511. EMBEZZLEMENT BY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