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w:t>
        <w:t xml:space="preserve">.  </w:t>
      </w:r>
      <w:r>
        <w:rPr>
          <w:b/>
        </w:rPr>
        <w:t xml:space="preserve">Applicability to proceedings on other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 Applicability to proceedings on other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 Applicability to proceedings on other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§301. APPLICABILITY TO PROCEEDINGS ON OTHER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