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1008</w:t>
        <w:t xml:space="preserve">.  </w:t>
      </w:r>
      <w:r>
        <w:rPr>
          <w:b/>
        </w:rPr>
        <w:t xml:space="preserve">Exculpation of trustee</w:t>
      </w:r>
    </w:p>
    <w:p>
      <w:pPr>
        <w:jc w:val="both"/>
        <w:spacing w:before="100" w:after="100"/>
        <w:ind w:start="360"/>
        <w:ind w:firstLine="360"/>
      </w:pPr>
      <w:r>
        <w:rPr>
          <w:b/>
        </w:rPr>
        <w:t>1</w:t>
        <w:t xml:space="preserve">.  </w:t>
      </w:r>
      <w:r>
        <w:rPr>
          <w:b/>
        </w:rPr>
        <w:t xml:space="preserve">Exculpation unenforceable.</w:t>
        <w:t xml:space="preserve"> </w:t>
      </w:r>
      <w:r>
        <w:t xml:space="preserve"> </w:t>
      </w:r>
      <w:r>
        <w:t xml:space="preserve">A term of a trust relieving a trustee of liability for breach of trust is unenforceable to the extent that it:</w:t>
      </w:r>
    </w:p>
    <w:p>
      <w:pPr>
        <w:jc w:val="both"/>
        <w:spacing w:before="100" w:after="0"/>
        <w:ind w:start="720"/>
      </w:pPr>
      <w:r>
        <w:rPr/>
        <w:t>A</w:t>
        <w:t xml:space="preserve">.  </w:t>
      </w:r>
      <w:r>
        <w:rPr/>
      </w:r>
      <w:r>
        <w:t xml:space="preserve">Relieves the trustee of liability for breach of trust committed in bad faith or with reckless indifference to the purposes of the trust or the interests of the beneficiaries;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Was inserted as the result of an abuse by the trustee of a fiduciary or confidential relationship to the settlor.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Invalid; proof otherwise.</w:t>
        <w:t xml:space="preserve"> </w:t>
      </w:r>
      <w:r>
        <w:t xml:space="preserve"> </w:t>
      </w:r>
      <w:r>
        <w:t xml:space="preserve">An exculpatory term drafted or caused to be drafted by the trustee is invalid as an abuse of a fiduciary or confidential relationship unless the trustee proves that the exculpatory term is fair under the circumstances and that its existence and contents were adequately communicated to the settlor.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§1008. Exculpation of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§1008. Exculpation of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§1008. EXCULPATION OF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