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5-915</w:t>
        <w:t xml:space="preserve">.  </w:t>
      </w:r>
      <w:r>
        <w:rPr>
          <w:b/>
        </w:rPr>
        <w:t xml:space="preserve">Exoneration of agent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292, §2 (NEW). PL 2009, c. 292, §6 (AFF).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§5-915. Exoneration of agent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§5-915. Exoneration of agent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§5-915. EXONERATION OF AGENT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