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§5-705. Recording determination of terminal condition or persistent vegetative state and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Recording determination of terminal condition or persistent vegetative state and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§5-705. RECORDING DETERMINATION OF TERMINAL CONDITION OR PERSISTENT VEGETATIVE STATE AND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