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5</w:t>
        <w:t xml:space="preserve">.  </w:t>
      </w:r>
      <w:r>
        <w:rPr>
          <w:b/>
        </w:rPr>
        <w:t xml:space="preserve">Estate property exemp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3, c. 480, §A14 (AMD). RR 2003, c. 1, §11 (COR). PL 2009, c. 150, §2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5. Estate property exem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5. Estate property exem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405. ESTATE PROPERTY EXEM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