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2509</w:t>
        <w:t xml:space="preserve">.  </w:t>
      </w:r>
      <w:r>
        <w:rPr>
          <w:b/>
        </w:rPr>
        <w:t xml:space="preserve">Tampering with passenger tramway</w:t>
      </w:r>
    </w:p>
    <w:p>
      <w:pPr>
        <w:jc w:val="both"/>
        <w:spacing w:before="100" w:after="100"/>
        <w:ind w:start="360"/>
        <w:ind w:firstLine="360"/>
      </w:pPr>
      <w:r>
        <w:rPr/>
      </w:r>
      <w:r>
        <w:rPr/>
      </w:r>
      <w:r>
        <w:t xml:space="preserve">Whoever willfully breaks, injures or tampers with or removes part or parts of any tramway as defined in </w:t>
      </w:r>
      <w:r>
        <w:t>Title 32, section 15202</w:t>
      </w:r>
      <w:r>
        <w:t xml:space="preserve">, must be punished by a fine of not more than $500 or by imprisonment for not more than 11 months, or by both.</w:t>
      </w:r>
      <w:r>
        <w:t xml:space="preserve">  </w:t>
      </w:r>
      <w:r xmlns:wp="http://schemas.openxmlformats.org/drawingml/2010/wordprocessingDrawing" xmlns:w15="http://schemas.microsoft.com/office/word/2012/wordml">
        <w:rPr>
          <w:rFonts w:ascii="Arial" w:hAnsi="Arial" w:cs="Arial"/>
          <w:sz w:val="22"/>
          <w:szCs w:val="22"/>
        </w:rPr>
        <w:t xml:space="preserve">[PL 1995, c. 560, Pt. H, §6 (AMD); PL 1995, c. 560, Pt. H,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141 (NEW). PL 1979, c. 127, §121 (AMD). PL 1995, c. 560, §H6 (AMD).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§2509. Tampering with passenger tramway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§2509. Tampering with passenger tramway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§2509. TAMPERING WITH PASSENGER TRAMWAY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