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1807</w:t>
        <w:t xml:space="preserve">.  </w:t>
      </w:r>
      <w:r>
        <w:rPr>
          <w:b/>
        </w:rPr>
        <w:t xml:space="preserve">Copy of law to be posted in railroad cars and steamboats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§1807. Copy of law to be posted in railroad cars and steamboats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§1807. Copy of law to be posted in railroad cars and steamboats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§1807. COPY OF LAW TO BE POSTED IN RAILROAD CARS AND STEAMBOATS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