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8</w:t>
      </w:r>
    </w:p>
    <w:p>
      <w:pPr>
        <w:jc w:val="center"/>
        <w:ind w:start="360"/>
        <w:spacing w:before="300" w:after="300"/>
      </w:pPr>
      <w:r>
        <w:rPr>
          <w:b/>
        </w:rPr>
        <w:t xml:space="preserve">ARSON</w:t>
      </w:r>
    </w:p>
    <w:p>
      <w:pPr>
        <w:jc w:val="center"/>
        <w:ind w:start="360"/>
        <w:spacing w:before="300" w:after="300"/>
      </w:pPr>
      <w:r>
        <w:rPr>
          <w:b/>
        </w:rPr>
        <w:t>(REPEALED)</w:t>
      </w:r>
    </w:p>
    <w:p>
      <w:pPr>
        <w:jc w:val="both"/>
        <w:spacing w:before="100" w:after="100"/>
        <w:ind w:start="1080" w:hanging="720"/>
      </w:pPr>
      <w:r>
        <w:rPr>
          <w:b/>
        </w:rPr>
        <w:t>§</w:t>
        <w:t>161</w:t>
        <w:t xml:space="preserve">.  </w:t>
      </w:r>
      <w:r>
        <w:rPr>
          <w:b/>
        </w:rPr>
        <w:t xml:space="preserve">First degree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410, §2 (NEW). PL 1975, c. 499, §5 (RP). </w:t>
      </w:r>
    </w:p>
    <w:p>
      <w:pPr>
        <w:jc w:val="both"/>
        <w:spacing w:before="100" w:after="100"/>
        <w:ind w:start="1080" w:hanging="720"/>
      </w:pPr>
      <w:r>
        <w:rPr>
          <w:b/>
        </w:rPr>
        <w:t>§</w:t>
        <w:t>162</w:t>
        <w:t xml:space="preserve">.  </w:t>
      </w:r>
      <w:r>
        <w:rPr>
          <w:b/>
        </w:rPr>
        <w:t xml:space="preserve">Second degree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410, §2 (NEW). PL 1975, c. 499, §5 (RP). </w:t>
      </w:r>
    </w:p>
    <w:p>
      <w:pPr>
        <w:jc w:val="both"/>
        <w:spacing w:before="100" w:after="100"/>
        <w:ind w:start="1080" w:hanging="720"/>
      </w:pPr>
      <w:r>
        <w:rPr>
          <w:b/>
        </w:rPr>
        <w:t>§</w:t>
        <w:t>163</w:t>
        <w:t xml:space="preserve">.  </w:t>
      </w:r>
      <w:r>
        <w:rPr>
          <w:b/>
        </w:rPr>
        <w:t xml:space="preserve">Third degree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410, §2 (NEW). PL 1971, c. 95 (AMD). PL 1975, c. 499, §5 (RP). </w:t>
      </w:r>
    </w:p>
    <w:p>
      <w:pPr>
        <w:jc w:val="both"/>
        <w:spacing w:before="100" w:after="100"/>
        <w:ind w:start="1080" w:hanging="720"/>
      </w:pPr>
      <w:r>
        <w:rPr>
          <w:b/>
        </w:rPr>
        <w:t>§</w:t>
        <w:t>163-A</w:t>
        <w:t xml:space="preserve">.  </w:t>
      </w:r>
      <w:r>
        <w:rPr>
          <w:b/>
        </w:rPr>
        <w:t xml:space="preserve">Firearm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539, §2 (NEW). PL 1975, c. 499, §5 (RP). </w:t>
      </w:r>
    </w:p>
    <w:p>
      <w:pPr>
        <w:jc w:val="both"/>
        <w:spacing w:before="100" w:after="100"/>
        <w:ind w:start="1080" w:hanging="720"/>
      </w:pPr>
      <w:r>
        <w:rPr>
          <w:b/>
        </w:rPr>
        <w:t>§</w:t>
        <w:t>164</w:t>
        <w:t xml:space="preserve">.  </w:t>
      </w:r>
      <w:r>
        <w:rPr>
          <w:b/>
        </w:rPr>
        <w:t xml:space="preserve">Fourth degree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410, §2 (NEW). PL 1975, c. 499, §5 (RP). </w:t>
      </w:r>
    </w:p>
    <w:p>
      <w:pPr>
        <w:jc w:val="both"/>
        <w:spacing w:before="100" w:after="100"/>
        <w:ind w:start="1080" w:hanging="720"/>
      </w:pPr>
      <w:r>
        <w:rPr>
          <w:b/>
        </w:rPr>
        <w:t>§</w:t>
        <w:t>165</w:t>
        <w:t xml:space="preserve">.  </w:t>
      </w:r>
      <w:r>
        <w:rPr>
          <w:b/>
        </w:rPr>
        <w:t xml:space="preserve">Liability of wife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410, §2 (NEW). PL 1975, c. 499, §5 (RP). </w:t>
      </w:r>
    </w:p>
    <w:p>
      <w:pPr>
        <w:jc w:val="both"/>
        <w:spacing w:before="100" w:after="100"/>
        <w:ind w:start="1080" w:hanging="720"/>
      </w:pPr>
      <w:r>
        <w:rPr>
          <w:b/>
        </w:rPr>
        <w:t>§</w:t>
        <w:t>166</w:t>
        <w:t xml:space="preserve">.  </w:t>
      </w:r>
      <w:r>
        <w:rPr>
          <w:b/>
        </w:rPr>
        <w:t xml:space="preserve">Assault with intent to commit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410, §2 (NEW). PL 1975, c. 499, §5 (RP). </w:t>
      </w:r>
    </w:p>
    <w:p>
      <w:pPr>
        <w:jc w:val="both"/>
        <w:spacing w:before="100" w:after="100"/>
        <w:ind w:start="1080" w:hanging="720"/>
      </w:pPr>
      <w:r>
        <w:rPr>
          <w:b/>
        </w:rPr>
        <w:t>§</w:t>
        <w:t>167</w:t>
        <w:t xml:space="preserve">.  </w:t>
      </w:r>
      <w:r>
        <w:rPr>
          <w:b/>
        </w:rPr>
        <w:t xml:space="preserve">Burning to defraud insurer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410, §2 (NEW). PL 1975, c. 499,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8. ARSON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8. ARSON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Chapter 8. ARSON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