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§1267. INTENSIVE SUPERVISION UPON REVOCATION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