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1152</w:t>
        <w:t xml:space="preserve">.  </w:t>
      </w:r>
      <w:r>
        <w:rPr>
          <w:b/>
        </w:rPr>
        <w:t xml:space="preserve">Authorized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§§107,108 (AMD). PL 1977, c. 53, §§1,2 (AMD). PL 1977, c. 455, §1 (AMD). PL 1977, c. 510, §§67-A (AMD). PL 1981, c. 493, §2 (AMD). PL 1985, c. 821, §§3,4 (AMD). PL 1987, c. 157, §§1,2 (AMD). PL 1987, c. 769, §B3 (AMD). PL 1989, c. 502, §§D10-13 (AMD). PL 1991, c. 288 (AMD). PL 1991, c. 824, §A25 (AMD). PL 1993, c. 103, §§1-3 (AMD). PL 1995, c. 136, §§1-3 (AMD). PL 1995, c. 560, §K82 (AMD). PL 1995, c. 560, §K83 (AFF). PL 1995, c. 680, §4 (AMD). PL 1999, c. 24, §1 (AMD). PL 2001, c. 354, §3 (AMD). PL 2001, c. 439, §OOO2 (AMD). PL 2003, c. 689, §B6 (REV). PL 2003, c. 711, §§A7-9,B13 (AMD). PL 2005, c. 265, §§1-3 (AMD). PL 2005, c. 527, §§12,13 (AMD). PL 2009, c. 142, §5 (AMD). PL 2009, c. 365, Pt. A, §3 (AMD). PL 2013, c. 133, §§8, 9 (AMD). PL 2015, c. 308, §3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§1152. Authorized sentences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§1152. Authorized sentences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§1152. AUTHORIZED SENTENCES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