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Unlawful operation of a methamphetamine laboratory</w:t>
      </w:r>
    </w:p>
    <w:p>
      <w:pPr>
        <w:jc w:val="both"/>
        <w:spacing w:before="100" w:after="100"/>
        <w:ind w:start="360"/>
        <w:ind w:firstLine="360"/>
      </w:pPr>
      <w:r>
        <w:rPr>
          <w:b/>
        </w:rPr>
        <w:t>1</w:t>
        <w:t xml:space="preserve">.  </w:t>
      </w:r>
      <w:r>
        <w:rPr>
          <w:b/>
        </w:rPr>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"Methamphetamine catalyst" means any substance that has been used, is being used or is intended to be used to activate, accelerate, extend or improve a chemical reaction involved in the manufacture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B</w:t>
        <w:t xml:space="preserve">.  </w:t>
      </w:r>
      <w:r>
        <w:rPr/>
      </w:r>
      <w:r>
        <w:t xml:space="preserve">"Methamphetamine precursor" means any substance that can be directly or indirectly transformed into methamphetamine by means of chemical synthesis, including, but not limited to, ephedrine, pseudoephedrine, benzyl methyl ketone, phenylacetone, phenylacetic acid, phenyl-2-propanone (P2P) or any salt, isomer or salt of isomers of these chemicals.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C</w:t>
        <w:t xml:space="preserve">.  </w:t>
      </w:r>
      <w:r>
        <w:rPr/>
      </w:r>
      <w:r>
        <w:t xml:space="preserve">"Methamphetamine reagent" means any substance other than a methamphetamine catalyst that has been used, is being used or is intended to be used to react with and chemically alter any methamphetamine precursor.</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D</w:t>
        <w:t xml:space="preserve">.  </w:t>
      </w:r>
      <w:r>
        <w:rPr/>
      </w:r>
      <w:r>
        <w:t xml:space="preserve">"Methamphetamine solvent" means any substance that has been used, is being used or is intended to be used as a medium in which any methamphetamine precursor, methamphetamine catalyst, methamphetamine reagent or any substance containing any of the foregoing is dissolved, diluted or washed during any part of the methamphetamine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100"/>
        <w:ind w:start="360"/>
        <w:ind w:firstLine="360"/>
      </w:pPr>
      <w:r>
        <w:rPr>
          <w:b/>
        </w:rPr>
        <w:t>2</w:t>
        <w:t xml:space="preserve">.  </w:t>
      </w:r>
      <w:r>
        <w:rPr>
          <w:b/>
        </w:rPr>
      </w:r>
      <w:r>
        <w:t xml:space="preserve"> </w:t>
      </w:r>
      <w:r>
        <w:t xml:space="preserve">A person is guilty of unlawful operation of a methamphetamine laboratory if that person intentionally or knowingly produces, prepares, compounds, converts or processes any methamphetamine precursor, methamphetamine catalyst, methamphetamine reagent or methamphetamine solvent with the intent that methamphetamine be produced.</w:t>
      </w:r>
    </w:p>
    <w:p>
      <w:pPr>
        <w:jc w:val="both"/>
        <w:spacing w:before="100" w:after="0"/>
        <w:ind w:start="360"/>
      </w:pPr>
      <w:r>
        <w:rPr/>
      </w:r>
      <w:r>
        <w:rPr/>
      </w:r>
      <w:r>
        <w:t xml:space="preserve">It is not a defense that the chemical reaction is not complete or that no scheduled drug was in fact created.</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0"/>
        <w:ind w:start="360"/>
        <w:ind w:firstLine="360"/>
      </w:pPr>
      <w:r>
        <w:rPr>
          <w:b/>
        </w:rPr>
        <w:t>3</w:t>
        <w:t xml:space="preserve">.  </w:t>
      </w:r>
      <w:r>
        <w:rPr>
          <w:b/>
        </w:rPr>
      </w:r>
      <w:r>
        <w:t xml:space="preserve"> </w:t>
      </w:r>
      <w:r>
        <w:t xml:space="preserve">If a person uses a motor vehicle to facilitate the unlawful operation of a methamphetamine laboratory,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§1124. Unlawful operation of a methamphetamine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Unlawful operation of a methamphetamine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§1124. UNLAWFUL OPERATION OF A METHAMPHETAMINE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