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Statute of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§12 (NEW). PL 1987, c. 222, §1 (RP). PL 1987, c. 277, §1 (AMD). PL 1987, c. 769, §A53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§3105.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§3105.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