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2256</w:t>
        <w:t xml:space="preserve">.  </w:t>
      </w:r>
      <w:r>
        <w:rPr>
          <w:b/>
        </w:rPr>
        <w:t xml:space="preserve">Limited disclosure of eligible criminal conviction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354, §1 (NEW). MRSA T. 15 §2259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§2256. Limited disclosure of eligible criminal conviction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§2256. Limited disclosure of eligible criminal conviction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§2256. LIMITED DISCLOSURE OF ELIGIBLE CRIMINAL CONVICTION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