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Service in actions for breach of duty of officer where principal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Service in actions for breach of duty of officer where principal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§712. SERVICE IN ACTIONS FOR BREACH OF DUTY OF OFFICER WHERE PRINCIPAL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