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w:t>
        <w:t xml:space="preserve">.  </w:t>
      </w:r>
      <w:r>
        <w:rPr>
          <w:b/>
        </w:rPr>
        <w:t xml:space="preserve">Action under bastardy laws; service of precept by constable or sheriff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 Action under bastardy laws; service of precept by constable or sheriff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 Action under bastardy laws; service of precept by constable or sheriff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§711. ACTION UNDER BASTARDY LAWS; SERVICE OF PRECEPT BY CONSTABLE OR SHERIFF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