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w:t>
        <w:t xml:space="preserve">.  </w:t>
      </w:r>
      <w:r>
        <w:rPr>
          <w:b/>
        </w:rPr>
        <w:t xml:space="preserve">Civil process served on Sunday void; officer liable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101, §1 (AMD). PL 1995, c. 694, §D15 (AMD). PL 1995, c. 694, §E2 (AFF). PL 2011, c. 32,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 Civil process served on Sunday void; officer liable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 Civil process served on Sunday void; officer liable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§705. CIVIL PROCESS SERVED ON SUNDAY VOID; OFFICER LIABLE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