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Persons holding property in trust or in fraud of creditors must appear and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Persons holding property in trust or in fraud of creditors must appear and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Persons holding property in trust or in fraud of creditors must appear and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§3454. PERSONS HOLDING PROPERTY IN TRUST OR IN FRAUD OF CREDITORS MUST APPEAR AND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