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3306</w:t>
        <w:t xml:space="preserve">.  </w:t>
      </w:r>
      <w:r>
        <w:rPr>
          <w:b/>
        </w:rPr>
        <w:t xml:space="preserve">New disclosure after 3 years and while judgment in force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§3306. New disclosure after 3 years and while judgment in force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§3306. New disclosure after 3 years and while judgment in force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§3306. NEW DISCLOSURE AFTER 3 YEARS AND WHILE JUDGMENT IN FORCE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