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Plaintiff appealing favorabl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Plaintiff appealing favorabl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4. PLAINTIFF APPEALING FAVORABL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