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2691</w:t>
        <w:t xml:space="preserve">.  </w:t>
      </w:r>
      <w:r>
        <w:rPr>
          <w:b/>
        </w:rPr>
        <w:t xml:space="preserve">Warrant for calling meetings</w:t>
      </w:r>
    </w:p>
    <w:p>
      <w:pPr>
        <w:jc w:val="both"/>
        <w:spacing w:before="100" w:after="100"/>
        <w:ind w:start="360"/>
        <w:ind w:firstLine="360"/>
      </w:pPr>
      <w:r>
        <w:rPr/>
      </w:r>
      <w:r>
        <w:rPr/>
      </w:r>
      <w:r>
        <w:t xml:space="preserve">When any 5 or a majority of the proprietors of lands or wharves held in common desire a meeting of the proprietors for the purpose of forming a corporation or for any other purpose, they may make written application signed by them or their agents to a justice of the peace residing in the county in which the lands or wharves are situated.  The justice of the peace shall issue a warrant calling a meeting at the time and place and for the purposes distinctly stated in the application, directed to one of the proprietors, requiring the proprietor to give notice of the meeting.</w:t>
      </w:r>
      <w:r>
        <w:t xml:space="preserve">  </w:t>
      </w:r>
      <w:r xmlns:wp="http://schemas.openxmlformats.org/drawingml/2010/wordprocessingDrawing" xmlns:w15="http://schemas.microsoft.com/office/word/2012/wordml">
        <w:rPr>
          <w:rFonts w:ascii="Arial" w:hAnsi="Arial" w:cs="Arial"/>
          <w:sz w:val="22"/>
          <w:szCs w:val="22"/>
        </w:rPr>
        <w:t xml:space="preserve">[RR 2025, c. 1, Pt. E, §29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§A40 (AMD). PL 1987, c. 736, §8 (AMD). RR 2025, c. 1, Pt. E, §29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§2691. Warrant for calling meetings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§2691. Warrant for calling meetings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§2691. WARRANT FOR CALLING MEETINGS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