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w:t>
        <w:t xml:space="preserve">.  </w:t>
      </w:r>
      <w:r>
        <w:rPr>
          <w:b/>
        </w:rPr>
        <w:t xml:space="preserve">Shareholders' preemptive rights</w:t>
      </w:r>
    </w:p>
    <w:p>
      <w:pPr>
        <w:jc w:val="both"/>
        <w:spacing w:before="100" w:after="0"/>
        <w:ind w:start="360"/>
        <w:ind w:firstLine="360"/>
      </w:pPr>
      <w:r>
        <w:rPr>
          <w:b/>
        </w:rPr>
        <w:t>1</w:t>
        <w:t xml:space="preserve">.  </w:t>
      </w:r>
      <w:r>
        <w:rPr>
          <w:b/>
        </w:rPr>
        <w:t xml:space="preserve">Share includes.</w:t>
        <w:t xml:space="preserve"> </w:t>
      </w:r>
      <w:r>
        <w:t xml:space="preserve"> </w:t>
      </w:r>
      <w:r>
        <w:t xml:space="preserve">For purposes of this section, "share" includes a security convertible into or carrying a right to subscribe for or acquire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No preemptive right absent statement in articles of incorporation.</w:t>
        <w:t xml:space="preserve"> </w:t>
      </w:r>
      <w:r>
        <w:t xml:space="preserve"> </w:t>
      </w:r>
      <w:r>
        <w:t xml:space="preserve">The shareholders of a corporation do not have a preemptive right to acquire the corporation's unissued shares except to the extent the articles of incorporation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Statement.</w:t>
        <w:t xml:space="preserve"> </w:t>
      </w:r>
      <w:r>
        <w:t xml:space="preserve"> </w:t>
      </w:r>
      <w:r>
        <w:t xml:space="preserve">A statement included in the articles of incorporation that "the corporation elects to have preemptive rights," or containing words of similar import, means that the principles set out in </w:t>
      </w:r>
      <w:r>
        <w:t>paragraphs A</w:t>
      </w:r>
      <w:r>
        <w:t xml:space="preserve"> to </w:t>
      </w:r>
      <w:r>
        <w:t>F</w:t>
      </w:r>
      <w:r>
        <w:t xml:space="preserve"> apply except to the extent the articles of incorporation expressly provide otherwise.</w:t>
      </w:r>
    </w:p>
    <w:p>
      <w:pPr>
        <w:jc w:val="both"/>
        <w:spacing w:before="100" w:after="0"/>
        <w:ind w:start="720"/>
      </w:pPr>
      <w:r>
        <w:rPr/>
        <w:t>A</w:t>
        <w:t xml:space="preserve">.  </w:t>
      </w:r>
      <w:r>
        <w:rPr/>
      </w:r>
      <w:r>
        <w:t xml:space="preserve">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shareholder may waive that shareholder's preemptive right.  A waiver evidenced by a writing is irrevocable even though it is not supported by consideration.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There is no preemptive right with respect to:</w:t>
      </w:r>
    </w:p>
    <w:p>
      <w:pPr>
        <w:jc w:val="both"/>
        <w:spacing w:before="100" w:after="0"/>
        <w:ind w:start="1080"/>
      </w:pPr>
      <w:r>
        <w:rPr/>
        <w:t>(</w:t>
        <w:t>1</w:t>
        <w:t xml:space="preserve">)  </w:t>
      </w:r>
      <w:r>
        <w:rPr/>
      </w:r>
      <w:r>
        <w:t xml:space="preserve">Shares issued as compensation to directors, officers, agents or employees of the corporation, its subsidiaries or affiliates;</w:t>
      </w:r>
    </w:p>
    <w:p>
      <w:pPr>
        <w:jc w:val="both"/>
        <w:spacing w:before="100" w:after="0"/>
        <w:ind w:start="1080"/>
      </w:pPr>
      <w:r>
        <w:rPr/>
        <w:t>(</w:t>
        <w:t>2</w:t>
        <w:t xml:space="preserve">)  </w:t>
      </w:r>
      <w:r>
        <w:rPr/>
      </w:r>
      <w:r>
        <w:t xml:space="preserve">Shares issued to satisfy conversion or option rights created to provide compensation to directors, officers, agents or employees of the corporation, its subsidiaries or affiliates;</w:t>
      </w:r>
    </w:p>
    <w:p>
      <w:pPr>
        <w:jc w:val="both"/>
        <w:spacing w:before="100" w:after="0"/>
        <w:ind w:start="1080"/>
      </w:pPr>
      <w:r>
        <w:rPr/>
        <w:t>(</w:t>
        <w:t>3</w:t>
        <w:t xml:space="preserve">)  </w:t>
      </w:r>
      <w:r>
        <w:rPr/>
      </w:r>
      <w:r>
        <w:t xml:space="preserve">Shares authorized in articles of incorporation that are issued within 6 months from the effective date of incorporation; or</w:t>
      </w:r>
    </w:p>
    <w:p>
      <w:pPr>
        <w:jc w:val="both"/>
        <w:spacing w:before="100" w:after="0"/>
        <w:ind w:start="1080"/>
      </w:pPr>
      <w:r>
        <w:rPr/>
        <w:t>(</w:t>
        <w:t>4</w:t>
        <w:t xml:space="preserve">)  </w:t>
      </w:r>
      <w:r>
        <w:rPr/>
      </w:r>
      <w:r>
        <w:t xml:space="preserve">Shares sold otherwise than for money.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Holders of shares of any class without general voting rights but with preferential rights to distributions or assets have no preemptive rights with respect to shares of any class.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Shares subject to preemptive rights that are not acquired by shareholders may be issued to any person for a period of one year after being offered to shareholders at a consideration set by the corporation's board of directors that is not lower than the consideration set for the exercise of preemptive rights.  An offer at a lower consideration or after the expiration of one year is subject to the shareholders' preemptive rights.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Preemptive rights.</w:t>
        <w:t xml:space="preserve"> </w:t>
      </w:r>
      <w:r>
        <w:t xml:space="preserve"> </w:t>
      </w:r>
      <w:r>
        <w:t xml:space="preserve">Nothing in this section detracts from or takes away the preemptive rights that pertained to any shares of a corporation that were issued and outstanding on June 30, 2003.  The rights may be altered by an amendment adopted pursuant to </w:t>
      </w:r>
      <w:r>
        <w:t>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 Shareholders' preemptive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 Shareholders' preemptive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§641. SHAREHOLDERS' PREEMPTIVE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