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Amendment before organizational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1995, c. 458, §4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Amendment before organizational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Amendment before organizational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§803. AMENDMENT BEFORE ORGANIZATIONAL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