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Bylaws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130, §3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Bylaws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Bylaws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§601. BYLAWS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