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8423-A</w:t>
        <w:t xml:space="preserve">.  </w:t>
      </w:r>
      <w:r>
        <w:rPr>
          <w:b/>
        </w:rPr>
        <w:t xml:space="preserve">Definitions</w:t>
      </w:r>
    </w:p>
    <w:p>
      <w:pPr>
        <w:jc w:val="both"/>
        <w:spacing w:before="100" w:after="100"/>
        <w:ind w:start="360"/>
        <w:ind w:firstLine="360"/>
      </w:pPr>
      <w:r>
        <w:rPr/>
      </w:r>
      <w:r>
        <w:rPr/>
      </w:r>
      <w:r>
        <w:t xml:space="preserve">As used in this subchapter,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278, §2 (NEW).]</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means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§2 (NEW); PL 2011, c. 657, Pt. W, §6 (REV).]</w:t>
      </w:r>
    </w:p>
    <w:p>
      <w:pPr>
        <w:jc w:val="both"/>
        <w:spacing w:before="100" w:after="0"/>
        <w:ind w:start="360"/>
        <w:ind w:firstLine="360"/>
      </w:pPr>
      <w:r>
        <w:rPr>
          <w:b/>
        </w:rPr>
        <w:t>2</w:t>
        <w:t xml:space="preserve">.  </w:t>
      </w:r>
      <w:r>
        <w:rPr>
          <w:b/>
        </w:rPr>
        <w:t xml:space="preserve">Designated spray area.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§4 (RP).]</w:t>
      </w:r>
    </w:p>
    <w:p>
      <w:pPr>
        <w:jc w:val="both"/>
        <w:spacing w:before="100" w:after="0"/>
        <w:ind w:start="360"/>
        <w:ind w:firstLine="360"/>
      </w:pPr>
      <w:r>
        <w:rPr>
          <w:b/>
        </w:rPr>
        <w:t>3</w:t>
        <w:t xml:space="preserve">.  </w:t>
      </w:r>
      <w:r>
        <w:rPr>
          <w:b/>
        </w:rPr>
        <w:t xml:space="preserve">Director.</w:t>
        <w:t xml:space="preserve"> </w:t>
      </w:r>
      <w:r>
        <w:t xml:space="preserve"> </w:t>
      </w:r>
      <w:r>
        <w:t xml:space="preserve">"Director" means the Director of the Bureau of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§2 (NEW); PL 2011, c. 657, Pt. W, §7 (REV); PL 2013, c. 405, Pt. A, §23 (REV).]</w:t>
      </w:r>
    </w:p>
    <w:p>
      <w:pPr>
        <w:jc w:val="both"/>
        <w:spacing w:before="100" w:after="0"/>
        <w:ind w:start="360"/>
        <w:ind w:firstLine="360"/>
      </w:pPr>
      <w:r>
        <w:rPr>
          <w:b/>
        </w:rPr>
        <w:t>4</w:t>
        <w:t xml:space="preserve">.  </w:t>
      </w:r>
      <w:r>
        <w:rPr>
          <w:b/>
        </w:rPr>
        <w:t xml:space="preserve">District.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§4 (RP).]</w:t>
      </w:r>
    </w:p>
    <w:p>
      <w:pPr>
        <w:jc w:val="both"/>
        <w:spacing w:before="100" w:after="0"/>
        <w:ind w:start="360"/>
        <w:ind w:firstLine="360"/>
      </w:pPr>
      <w:r>
        <w:rPr>
          <w:b/>
        </w:rPr>
        <w:t>5</w:t>
        <w:t xml:space="preserve">.  </w:t>
      </w:r>
      <w:r>
        <w:rPr>
          <w:b/>
        </w:rPr>
        <w:t xml:space="preserve">Forest land owners.</w:t>
        <w:t xml:space="preserve"> </w:t>
      </w:r>
      <w:r>
        <w:t xml:space="preserve"> </w:t>
      </w:r>
      <w:r>
        <w:t xml:space="preserve">"Forest land owners" means persons who own forest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§5 (AMD).]</w:t>
      </w:r>
    </w:p>
    <w:p>
      <w:pPr>
        <w:jc w:val="both"/>
        <w:spacing w:before="100" w:after="0"/>
        <w:ind w:start="360"/>
        <w:ind w:firstLine="360"/>
      </w:pPr>
      <w:r>
        <w:rPr>
          <w:b/>
        </w:rPr>
        <w:t>6</w:t>
        <w:t xml:space="preserve">.  </w:t>
      </w:r>
      <w:r>
        <w:rPr>
          <w:b/>
        </w:rPr>
        <w:t xml:space="preserve">Management program.</w:t>
        <w:t xml:space="preserve"> </w:t>
      </w:r>
      <w:r>
        <w:t xml:space="preserve"> </w:t>
      </w:r>
      <w:r>
        <w:t xml:space="preserve">"Management program" means all activities undertaken by the Bureau of Forestry in connection with the short-term and long-term management of spruce budworm infestations, including, without limitation, any activities undertaken in connection with spruce budworm survey and detection activities, targeting silvicultural and integrated pest management programs, research, methods development and related activities and any involvement in any spray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§6 (AMD).]</w:t>
      </w:r>
    </w:p>
    <w:p>
      <w:pPr>
        <w:jc w:val="both"/>
        <w:spacing w:before="100" w:after="0"/>
        <w:ind w:start="360"/>
        <w:ind w:firstLine="360"/>
      </w:pPr>
      <w:r>
        <w:rPr>
          <w:b/>
        </w:rPr>
        <w:t>7</w:t>
        <w:t xml:space="preserve">.  </w:t>
      </w:r>
      <w:r>
        <w:rPr>
          <w:b/>
        </w:rPr>
        <w:t xml:space="preserve">Person.</w:t>
        <w:t xml:space="preserve"> </w:t>
      </w:r>
      <w:r>
        <w:t xml:space="preserve"> </w:t>
      </w:r>
      <w:r>
        <w:t xml:space="preserve">"Person" means any individual, partnership, joint venture, corporation or other legal entity or any group of persons which acts as a tenancy in common or joint tenancy for ownership purposes and includes any government or any agency, bureau or commission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§2 (NEW).]</w:t>
      </w:r>
    </w:p>
    <w:p>
      <w:pPr>
        <w:jc w:val="both"/>
        <w:spacing w:before="100" w:after="0"/>
        <w:ind w:start="360"/>
        <w:ind w:firstLine="360"/>
      </w:pPr>
      <w:r>
        <w:rPr>
          <w:b/>
        </w:rPr>
        <w:t>7-A</w:t>
        <w:t xml:space="preserve">.  </w:t>
      </w:r>
      <w:r>
        <w:rPr>
          <w:b/>
        </w:rPr>
        <w:t xml:space="preserve">Presalvage and salvage harvesting.</w:t>
        <w:t xml:space="preserve"> </w:t>
      </w:r>
      <w:r>
        <w:t xml:space="preserve"> </w:t>
      </w:r>
      <w:r>
        <w:t xml:space="preserve">"Presalvage and salvage harvesting" means the harvesting of trees vulnerable to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§7 (NEW).]</w:t>
      </w:r>
    </w:p>
    <w:p>
      <w:pPr>
        <w:jc w:val="both"/>
        <w:spacing w:before="100" w:after="0"/>
        <w:ind w:start="360"/>
        <w:ind w:firstLine="360"/>
      </w:pPr>
      <w:r>
        <w:rPr>
          <w:b/>
        </w:rPr>
        <w:t>8</w:t>
        <w:t xml:space="preserve">.  </w:t>
      </w:r>
      <w:r>
        <w:rPr>
          <w:b/>
        </w:rPr>
        <w:t xml:space="preserve">Rebate.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§8 (RP).]</w:t>
      </w:r>
    </w:p>
    <w:p>
      <w:pPr>
        <w:jc w:val="both"/>
        <w:spacing w:before="100" w:after="0"/>
        <w:ind w:start="360"/>
        <w:ind w:firstLine="360"/>
      </w:pPr>
      <w:r>
        <w:rPr>
          <w:b/>
        </w:rPr>
        <w:t>9</w:t>
        <w:t xml:space="preserve">.  </w:t>
      </w:r>
      <w:r>
        <w:rPr>
          <w:b/>
        </w:rPr>
        <w:t xml:space="preserve">Rule.</w:t>
        <w:t xml:space="preserve"> </w:t>
      </w:r>
      <w:r>
        <w:t xml:space="preserve"> </w:t>
      </w:r>
      <w:r>
        <w:t xml:space="preserve">"Rule" means a duly-adopted regulation of general applicability promulgated by the Bureau of Forestry. These rules shall have the force and effect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§2 (NEW); PL 2011, c. 657, Pt. W, §7 (REV); PL 2013, c. 405, Pt. A, §23 (REV).]</w:t>
      </w:r>
    </w:p>
    <w:p>
      <w:pPr>
        <w:jc w:val="both"/>
        <w:spacing w:before="100" w:after="0"/>
        <w:ind w:start="360"/>
        <w:ind w:firstLine="360"/>
      </w:pPr>
      <w:r>
        <w:rPr>
          <w:b/>
        </w:rPr>
        <w:t>10</w:t>
        <w:t xml:space="preserve">.  </w:t>
      </w:r>
      <w:r>
        <w:rPr>
          <w:b/>
        </w:rPr>
        <w:t xml:space="preserve">Spray program area.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§8 (RP).]</w:t>
      </w:r>
    </w:p>
    <w:p>
      <w:pPr>
        <w:jc w:val="both"/>
        <w:spacing w:before="100" w:after="0"/>
        <w:ind w:start="360"/>
        <w:ind w:firstLine="360"/>
      </w:pPr>
      <w:r>
        <w:rPr>
          <w:b/>
        </w:rPr>
        <w:t>11</w:t>
        <w:t xml:space="preserve">.  </w:t>
      </w:r>
      <w:r>
        <w:rPr>
          <w:b/>
        </w:rPr>
        <w:t xml:space="preserve">Spray project.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§9 (RP).]</w:t>
      </w:r>
    </w:p>
    <w:p>
      <w:pPr>
        <w:jc w:val="both"/>
        <w:spacing w:before="100" w:after="0"/>
        <w:ind w:start="360"/>
        <w:ind w:firstLine="360"/>
      </w:pPr>
      <w:r>
        <w:rPr>
          <w:b/>
        </w:rPr>
        <w:t>12</w:t>
        <w:t xml:space="preserve">.  </w:t>
      </w:r>
      <w:r>
        <w:rPr>
          <w:b/>
        </w:rPr>
        <w:t xml:space="preserve">Spruce budworm.</w:t>
        <w:t xml:space="preserve"> </w:t>
      </w:r>
      <w:r>
        <w:t xml:space="preserve"> </w:t>
      </w:r>
      <w:r>
        <w:t xml:space="preserve">"Spruce budworm" means the insect of the species known as Choristoneura fumiferana, Clem., at any stage of its biological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§2 (NEW).]</w:t>
      </w:r>
    </w:p>
    <w:p>
      <w:pPr>
        <w:jc w:val="both"/>
        <w:spacing w:before="100" w:after="0"/>
        <w:ind w:start="360"/>
        <w:ind w:firstLine="360"/>
      </w:pPr>
      <w:r>
        <w:rPr>
          <w:b/>
        </w:rPr>
        <w:t>13</w:t>
        <w:t xml:space="preserve">.  </w:t>
      </w:r>
      <w:r>
        <w:rPr>
          <w:b/>
        </w:rPr>
        <w:t xml:space="preserve">Spruce budworm timber harvesting standards.</w:t>
        <w:t xml:space="preserve"> </w:t>
      </w:r>
      <w:r>
        <w:t xml:space="preserve"> </w:t>
      </w:r>
      <w:r>
        <w:t xml:space="preserve">"Spruce budworm timber harvesting standards" means standards for presalvage and salvage harvesting of spruce and fir stands vulnerable to and subject to spruce budworm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§2 (NEW). PL 2011, c. 657, Pt. W, §§6, 7 (REV). PL 2013, c. 405, Pt. A, §23 (REV). PL 2015, c. 314, §§4-10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§8423-A.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§8423-A.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§8423-A.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