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8414</w:t>
        <w:t xml:space="preserve">.  </w:t>
      </w:r>
      <w:r>
        <w:rPr>
          <w:b/>
        </w:rPr>
        <w:t xml:space="preserve">Forest Insect Manager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545, §3 (NEW). MRSA T. 12 §8420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§8414. Forest Insect Manager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§8414. Forest Insect Manager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§8414. FOREST INSECT MANAGER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