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8321</w:t>
        <w:t xml:space="preserve">.  </w:t>
      </w:r>
      <w:r>
        <w:rPr>
          <w:b/>
        </w:rPr>
        <w:t xml:space="preserve">Browntail moth control</w:t>
      </w:r>
    </w:p>
    <w:p>
      <w:pPr>
        <w:jc w:val="both"/>
        <w:spacing w:before="100" w:after="0"/>
        <w:ind w:start="360"/>
        <w:ind w:firstLine="360"/>
      </w:pPr>
      <w:r>
        <w:rPr>
          <w:b/>
        </w:rPr>
        <w:t>1</w:t>
        <w:t xml:space="preserve">.  </w:t>
      </w:r>
      <w:r>
        <w:rPr>
          <w:b/>
        </w:rPr>
        <w:t xml:space="preserve">Program.</w:t>
        <w:t xml:space="preserve"> </w:t>
      </w:r>
      <w:r>
        <w:t xml:space="preserve"> </w:t>
      </w:r>
      <w:r>
        <w:t xml:space="preserve">The bureau shall administer a program to assist a government entity or nonprofit organization, upon application by that government entity or nonprofit organization to the bureau, with the control of browntail moths.  This program must include the provision of resources, which may include resources for the mechanical, cultural or chemical control of the browntail moths; education campaigns; and other activities to mitigate browntail moth populations.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w:t>
      </w:r>
    </w:p>
    <w:p>
      <w:pPr>
        <w:jc w:val="both"/>
        <w:spacing w:before="100" w:after="0"/>
        <w:ind w:start="360"/>
        <w:ind w:firstLine="360"/>
      </w:pPr>
      <w:r>
        <w:rPr>
          <w:b/>
        </w:rPr>
        <w:t>2</w:t>
        <w:t xml:space="preserve">.  </w:t>
      </w:r>
      <w:r>
        <w:rPr>
          <w:b/>
        </w:rPr>
        <w:t xml:space="preserve">Rules.</w:t>
        <w:t xml:space="preserve"> </w:t>
      </w:r>
      <w:r>
        <w:t xml:space="preserve"> </w:t>
      </w:r>
      <w:r>
        <w:t xml:space="preserve">The bureau shall adopt routine technical rules, as described in </w:t>
      </w:r>
      <w:r>
        <w:t>Title 5, chapter 375, subchapter 2‑A</w:t>
      </w:r>
      <w:r>
        <w:t xml:space="preserve">, to implement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§8321. Browntail moth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§8321. Browntail moth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§8321. BROWNTAIL MOTH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