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7792</w:t>
        <w:t xml:space="preserve">.  </w:t>
      </w:r>
      <w:r>
        <w:rPr>
          <w:b/>
        </w:rPr>
        <w:t xml:space="preserve">Commissioner's rule-making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§67 (AMD). PL 1983, c. 588, §12 (AMD). PL 1985, c. 579, §§1,7 (AMD). PL 1989, c. 493, §51 (AMD). PL 1991, c. 301, §§2,3 (AMD). PL 1991, c. 784, §12 (AMD). PL 1991, c. 838, §§2-5 (AMD). PL 1993, c. 349, §§28-30 (AMD). PL 2001, c. 294, §6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§7792. Commissioner's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§7792. Commissioner's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§7792. COMMISSIONER'S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