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7311</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742, §§7,16 (NEW). PL 1989, c. 493, §23 (AMD). PL 1989, c. 913, §§A4,B4 (AMD). PL 1993, c. 62, §1 (AMD). PL 1993, c. 419, §21 (AMD). PL 1999, c. 403, §14 (AMD). PL 1999, c. 790, §J3 (AMD). PL 2001, c. 690, §A7 (AMD). PL 2001, c. 690, §A18 (AFF).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§7311.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§7311.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§7311.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