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7105</w:t>
        <w:t xml:space="preserve">.  </w:t>
      </w:r>
      <w:r>
        <w:rPr>
          <w:b/>
        </w:rPr>
        <w:t xml:space="preserve">Commercial shooting area hunting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1981, c. 414, §19 (AMD). PL 1983, c. 588, §8 (AMD). PL 1983, c. 807, §P7 (AMD). PL 1993, c. 419, §9 (AMD). PL 1993, c. 574, §10 (AMD). PL 1999, c. 325, §§1,2 (AMD). PL 1999, c. 403, §8 (AMD). PL 1999, c. 790, §A15 (AMD). PL 2001, c. 49,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§7105. Commercial shooting area hunting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§7105. Commercial shooting area hunting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§7105. COMMERCIAL SHOOTING AREA HUNTING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