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190, §2 (AMD). PL 1969, c. 22 (AMD). PL 1969, c. 414, §8 (AMD). PL 1971, c. 47 (AMD). PL 1971, c. 163, §1 (AMD). PL 1971, c. 238 (AMD). PL 1971, c. 416 (AMD). PL 1971, c. 429, §1 (AMD). PL 1971, c. 537, §§1,2 (AMD). PL 1971, c. 544, §28-A (AMD). PL 1971, c. 622, §31 (AMD). PL 1973, c. 84 (AMD). PL 1973, c. 264 (AMD). PL 1973, c. 460, §§8,9,19 (AMD). PL 1975, c. 261, §1 (AMD). PL 1975, c. 771, §§126-134 (AMD). PL 1977, c. 360, §9 (AMD). PL 1977, c. 694, §218 (AMD). PL 1979, c. 280 (AMD). PL 1979, c. 637 (AMD). PL 1981, c. 505, §2 (AMD). PL 1983, c. 812, §73 (AMD). PL 1983, c. 819, §A12 (AMD). PL 1985, c. 710, §1 (AMD). PL 1985, c. 762, §1 (AMD). PL 1985, c. 785, §B61 (AMD). PL 1987, c. 141, §B9 (AMD). PL 1987, c. 217, §§1,3 (AMD). PL 1987, c. 308, §§3,4 (AMD). PL 1987, c. 340, §1 (AMD). PL 1987, c. 349, §H9 (AMD). PL 1987, c. 402, §§A91,A92 (AMD). PL 1987, c. 769, §§A47,A48 (AMD). PL 1987, c. 786, §11 (AMD). PL 1989, c. 160, §§2-5 (AMD). PL 1989, c. 502, §§A33,A34,C4 (AMD). PL 1989, c. 875, §E10 (AMD). PL 1991, c. 9, §E8 (AMD). PL 1991, c. 354, §§1,2 (AMD). PL 1991, c. 528, §§G2,3 (AMD). PL 1991, c. 528, §RRR (AFF). PL 1991, c. 591, §§G2,3 (AMD). PL 1993, c. 410, §BB1 (AMD). PL 1993, c. 508, §L1 (AMD). PL 1993, c. 508, §L2 (AFF). RR 1995, c. 2, §20 (COR). PL 1995, c. 502, §§E19-23,30 (AMD). PL 1997, c. 274, §1 (AMD). PL 1997, c. 526, §1 (AMD). PL 1997, c. 641, §1 (AMD). PL 1997, c. 678, §9 (RP). PL 2007, c. 466, Pt. A,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