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w:t>
        <w:t xml:space="preserve">.  </w:t>
      </w:r>
      <w:r>
        <w:rPr>
          <w:b/>
        </w:rPr>
        <w:t xml:space="preserve">Legal services; executive director; delegation of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477, §§1,2 (AMD). PL 1971, c. 594, §§17-A (AMD). PL 1973, c. 537, §16 (AMD). PL 1979, c. 732, §19 (AMD). PL 1991, c. 837, §A29 (AMD). PL 1995, c. 532,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 Legal services; executive director; delegation of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 Legal services; executive director; delegation of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§52. LEGAL SERVICES; EXECUTIVE DIRECTOR; DELEGATION OF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