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542 (NEW). PL 1979, c. 127, §63 (AMD). PL 1981, c. 56, §9 (AMD). PL 1983, c. 417,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