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2954</w:t>
        <w:t xml:space="preserve">.  </w:t>
      </w:r>
      <w:r>
        <w:rPr>
          <w:b/>
        </w:rPr>
        <w:t xml:space="preserve">Aiding injured persons; reporting hunting accidents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437, §1 (RPR). PL 1977, c. 671, §1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§2954. Aiding injured persons; reporting hunting accidents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§2954. Aiding injured persons; reporting hunting accidents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§2954. AIDING INJURED PERSONS; REPORTING HUNTING ACCIDENTS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