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Private ponds and the cultivation of useful fish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§23 (RPR). PL 1967, c. 494, §13 (AMD). PL 1971, c. 85, §18 (AMD). PL 1971, c. 130 (RPR). PL 1971, c. 622, §47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§2557. Private ponds and the cultivation of useful fish by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Private ponds and the cultivation of useful fish by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§2557. PRIVATE PONDS AND THE CULTIVATION OF USEFUL FISH BY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