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1888</w:t>
        <w:t xml:space="preserve">.  </w:t>
      </w:r>
      <w:r>
        <w:rPr>
          <w:b/>
        </w:rPr>
        <w:t xml:space="preserve">Employees</w:t>
      </w:r>
    </w:p>
    <w:p>
      <w:pPr>
        <w:jc w:val="both"/>
        <w:spacing w:before="100" w:after="100"/>
        <w:ind w:start="360"/>
        <w:ind w:firstLine="360"/>
      </w:pPr>
      <w:r>
        <w:rPr/>
      </w:r>
      <w:r>
        <w:rPr/>
      </w:r>
      <w:r>
        <w:t xml:space="preserve">The bureau shall fix the duties of and employ permanently or part-time any employees and other personnel, subject to the Civil Service Law, the bureau considers necessary in the discharge of its duties under this subchapter.</w:t>
      </w:r>
      <w:r>
        <w:t xml:space="preserve">  </w:t>
      </w:r>
      <w:r xmlns:wp="http://schemas.openxmlformats.org/drawingml/2010/wordprocessingDrawing" xmlns:w15="http://schemas.microsoft.com/office/word/2012/wordml">
        <w:rPr>
          <w:rFonts w:ascii="Arial" w:hAnsi="Arial" w:cs="Arial"/>
          <w:sz w:val="22"/>
          <w:szCs w:val="22"/>
        </w:rPr>
        <w:t xml:space="preserve">[PL 1997, c. 678, §13 (NEW); PL 2011, c. 657, Pt. W, §7 (REV); PL 2013, c. 405, Pt. A, §24 (REV).]</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678, §13 (NEW). PL 2011, c. 657, Pt. W, §7 (REV). PL 2013, c. 405, Pt. A, §24 (REV).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§1888. Employees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§1888. Employees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§1888. EMPLOYEES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