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Withdrawal of municipality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Withdrawal of municipality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§1204. WITHDRAWAL OF MUNICIPALITY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