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10153</w:t>
        <w:t xml:space="preserve">.  </w:t>
      </w:r>
      <w:r>
        <w:rPr>
          <w:b/>
        </w:rPr>
        <w:t xml:space="preserve">Advisory Board for the Licensing of Guides</w:t>
      </w:r>
    </w:p>
    <w:p>
      <w:pPr>
        <w:jc w:val="both"/>
        <w:spacing w:before="100" w:after="100"/>
        <w:ind w:start="360"/>
        <w:ind w:firstLine="360"/>
      </w:pPr>
      <w:r>
        <w:rPr>
          <w:b/>
        </w:rPr>
        <w:t>1</w:t>
        <w:t xml:space="preserve">.  </w:t>
      </w:r>
      <w:r>
        <w:rPr>
          <w:b/>
        </w:rPr>
        <w:t xml:space="preserve">Members.</w:t>
        <w:t xml:space="preserve"> </w:t>
      </w:r>
      <w:r>
        <w:t xml:space="preserve"> </w:t>
      </w:r>
      <w:r>
        <w:t xml:space="preserve">The Advisory Board for the Licensing of Guides, established by </w:t>
      </w:r>
      <w:r>
        <w:t>Title 5, section 12004‑I, subsection 23</w:t>
      </w:r>
      <w:r>
        <w:t xml:space="preserve"> and referred to in this section as "the board," consists of the following 8 members:</w:t>
      </w:r>
    </w:p>
    <w:p>
      <w:pPr>
        <w:jc w:val="both"/>
        <w:spacing w:before="100" w:after="0"/>
        <w:ind w:start="720"/>
      </w:pPr>
      <w:r>
        <w:rPr/>
        <w:t>A</w:t>
        <w:t xml:space="preserve">.  </w:t>
      </w:r>
      <w:r>
        <w:rPr/>
      </w:r>
      <w:r>
        <w:t xml:space="preserve">One subordinate officer of the department designated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Two wardens of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Four representatives of the public, with no more than 3 holding a license under </w:t>
      </w:r>
      <w:r>
        <w:t>chapter 927</w:t>
      </w:r>
      <w:r>
        <w:t xml:space="preserve">, to be appointed by the Governor for a term of 3 years to reflect a wide diversity of guiding experience.  At least 2 members must be chosen for their expertise in outdoor recreation; and</w:t>
      </w:r>
      <w:r>
        <w:t xml:space="preserve">  </w:t>
      </w:r>
      <w:r xmlns:wp="http://schemas.openxmlformats.org/drawingml/2010/wordprocessingDrawing" xmlns:w15="http://schemas.microsoft.com/office/word/2012/wordml">
        <w:rPr>
          <w:rFonts w:ascii="Arial" w:hAnsi="Arial" w:cs="Arial"/>
          <w:sz w:val="22"/>
          <w:szCs w:val="22"/>
        </w:rPr>
        <w:t xml:space="preserve">[PL 2023, c. 308, §1 (AMD).]</w:t>
      </w:r>
    </w:p>
    <w:p>
      <w:pPr>
        <w:jc w:val="both"/>
        <w:spacing w:before="100" w:after="0"/>
        <w:ind w:start="720"/>
      </w:pPr>
      <w:r>
        <w:rPr/>
        <w:t>D</w:t>
        <w:t xml:space="preserve">.  </w:t>
      </w:r>
      <w:r>
        <w:rPr/>
      </w:r>
      <w:r>
        <w:t xml:space="preserve">One marine patrol officer of the 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§1 (AMD).]</w:t>
      </w:r>
    </w:p>
    <w:p>
      <w:pPr>
        <w:jc w:val="both"/>
        <w:spacing w:before="100" w:after="100"/>
        <w:ind w:start="360"/>
        <w:ind w:firstLine="360"/>
      </w:pPr>
      <w:r>
        <w:rPr>
          <w:b/>
        </w:rPr>
        <w:t>2</w:t>
        <w:t xml:space="preserve">.  </w:t>
      </w:r>
      <w:r>
        <w:rPr>
          <w:b/>
        </w:rPr>
        <w:t xml:space="preserve">Duties.</w:t>
        <w:t xml:space="preserve"> </w:t>
      </w:r>
      <w:r>
        <w:t xml:space="preserve"> </w:t>
      </w:r>
      <w:r>
        <w:t xml:space="preserve">The board has the following duties:</w:t>
      </w:r>
    </w:p>
    <w:p>
      <w:pPr>
        <w:jc w:val="both"/>
        <w:spacing w:before="100" w:after="0"/>
        <w:ind w:start="720"/>
      </w:pPr>
      <w:r>
        <w:rPr/>
        <w:t>A</w:t>
        <w:t xml:space="preserve">.  </w:t>
      </w:r>
      <w:r>
        <w:rPr/>
      </w:r>
      <w:r>
        <w:t xml:space="preserve">To provide advice and consent regarding rules proposed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At the request of the commissioner, to conduct oral examinations of applicants for guide licenses; and</w:t>
      </w:r>
      <w:r>
        <w:t xml:space="preserve">  </w:t>
      </w:r>
      <w:r xmlns:wp="http://schemas.openxmlformats.org/drawingml/2010/wordprocessingDrawing" xmlns:w15="http://schemas.microsoft.com/office/word/2012/wordml">
        <w:rPr>
          <w:rFonts w:ascii="Arial" w:hAnsi="Arial" w:cs="Arial"/>
          <w:sz w:val="22"/>
          <w:szCs w:val="22"/>
        </w:rPr>
        <w:t xml:space="preserve">[PL 2023, c. 308, §2 (AMD).]</w:t>
      </w:r>
    </w:p>
    <w:p>
      <w:pPr>
        <w:jc w:val="both"/>
        <w:spacing w:before="100" w:after="0"/>
        <w:ind w:start="720"/>
      </w:pPr>
      <w:r>
        <w:rPr/>
        <w:t>C</w:t>
        <w:t xml:space="preserve">.  </w:t>
      </w:r>
      <w:r>
        <w:rPr/>
      </w:r>
      <w:r>
        <w:t xml:space="preserve">To advise the commissioner on granting and revoking guide licenses.</w:t>
      </w:r>
      <w:r>
        <w:t xml:space="preserve">  </w:t>
      </w:r>
      <w:r xmlns:wp="http://schemas.openxmlformats.org/drawingml/2010/wordprocessingDrawing" xmlns:w15="http://schemas.microsoft.com/office/word/2012/wordml">
        <w:rPr>
          <w:rFonts w:ascii="Arial" w:hAnsi="Arial" w:cs="Arial"/>
          <w:sz w:val="22"/>
          <w:szCs w:val="22"/>
        </w:rPr>
        <w:t xml:space="preserve">[PL 2023, c. 308,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308,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§§2-4 (AMD).]</w:t>
      </w:r>
    </w:p>
    <w:p>
      <w:pPr>
        <w:jc w:val="both"/>
        <w:spacing w:before="100" w:after="0"/>
        <w:ind w:start="360"/>
        <w:ind w:firstLine="360"/>
      </w:pPr>
      <w:r>
        <w:rPr>
          <w:b/>
        </w:rPr>
        <w:t>3</w:t>
        <w:t xml:space="preserve">.  </w:t>
      </w:r>
      <w:r>
        <w:rPr>
          <w:b/>
        </w:rPr>
        <w:t xml:space="preserve">Quorum.</w:t>
        <w:t xml:space="preserve"> </w:t>
      </w:r>
      <w:r>
        <w:t xml:space="preserve"> </w:t>
      </w:r>
      <w:r>
        <w:t xml:space="preserve">Five members of the board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Compensation.</w:t>
        <w:t xml:space="preserve"> </w:t>
      </w:r>
      <w:r>
        <w:t xml:space="preserve"> </w:t>
      </w:r>
      <w:r>
        <w:t xml:space="preserve">All members of the board except state employees are entitled to receive compensation as provided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§5 (NEW).]</w:t>
      </w:r>
    </w:p>
    <w:p>
      <w:pPr>
        <w:jc w:val="both"/>
        <w:spacing w:before="100" w:after="0"/>
        <w:ind w:start="360"/>
        <w:ind w:firstLine="360"/>
      </w:pPr>
      <w:r>
        <w:rPr>
          <w:b/>
        </w:rPr>
        <w:t>5</w:t>
        <w:t xml:space="preserve">.  </w:t>
      </w:r>
      <w:r>
        <w:rPr>
          <w:b/>
        </w:rPr>
        <w:t xml:space="preserve">Examiners.</w:t>
        <w:t xml:space="preserve"> </w:t>
      </w:r>
      <w:r>
        <w:t xml:space="preserve"> </w:t>
      </w:r>
      <w:r>
        <w:t xml:space="preserve">The board shall designate examiners for the purpose of conducting oral examinations pursuant to </w:t>
      </w:r>
      <w:r>
        <w:t>section 12855, subsection 6</w:t>
      </w:r>
      <w:r>
        <w:t xml:space="preserve">.  Examiners must be selected from active or retired members of the Bureau of Warden Service, current or former board members, active or retired members of the marine patrol or currently licensed Maine guides.  Designated examiners are entitled to $150 per day plus per diem.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2023, c. 308,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§10153. Advisory Board for the Licensing of Guides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§10153. Advisory Board for the Licensing of Guides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§10153. ADVISORY BOARD FOR THE LICENSING OF GUIDES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