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§9-1406. Discharge of account debtor; notification of assignment; identification and proof of assignment; restrictions on assignment of accounts, chattel paper, payment intangibles, and promissory notes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§9-1406. DISCHARGE OF ACCOUNT DEBTOR; NOTIFICATION OF ASSIGNMENT; IDENTIFICATION AND PROOF OF ASSIGNMENT; RESTRICTIONS ON ASSIGNMENT OF ACCOUNTS, CHATTEL PAPER, PAYMENT INTANGIBLES, AND PROMISSORY NOTES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